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0"/>
        <w:gridCol w:w="3933"/>
        <w:gridCol w:w="1206"/>
      </w:tblGrid>
      <w:tr w:rsidR="008C621E" w:rsidRPr="00EF6AC6" w:rsidTr="001542B5">
        <w:trPr>
          <w:trHeight w:val="699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CD6E35" w:rsidRDefault="008C621E" w:rsidP="008C621E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E35">
              <w:rPr>
                <w:rFonts w:ascii="Times New Roman" w:hAnsi="Times New Roman" w:cs="Times New Roman"/>
                <w:color w:val="auto"/>
                <w:sz w:val="32"/>
              </w:rPr>
              <w:t>SCHEDULE OF KEY DEADLINES: 2011/2012 BUDGET</w:t>
            </w:r>
          </w:p>
        </w:tc>
      </w:tr>
      <w:tr w:rsidR="008C621E" w:rsidRPr="00EF6AC6" w:rsidTr="001542B5">
        <w:trPr>
          <w:trHeight w:val="360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CD6E35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6E35">
              <w:rPr>
                <w:rFonts w:ascii="Times New Roman" w:hAnsi="Times New Roman" w:cs="Times New Roman"/>
                <w:b/>
                <w:bCs/>
              </w:rPr>
              <w:t>AUGUST - 10</w:t>
            </w:r>
          </w:p>
        </w:tc>
      </w:tr>
      <w:tr w:rsidR="008C621E" w:rsidRPr="00EF6AC6" w:rsidTr="001542B5">
        <w:trPr>
          <w:trHeight w:val="682"/>
        </w:trPr>
        <w:tc>
          <w:tcPr>
            <w:tcW w:w="4510" w:type="dxa"/>
            <w:shd w:val="clear" w:color="auto" w:fill="B3B3B3"/>
            <w:vAlign w:val="center"/>
          </w:tcPr>
          <w:p w:rsidR="008C621E" w:rsidRPr="00EF6AC6" w:rsidRDefault="008C621E" w:rsidP="00154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C6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3933" w:type="dxa"/>
            <w:shd w:val="clear" w:color="auto" w:fill="BFBFBF" w:themeFill="background1" w:themeFillShade="BF"/>
            <w:vAlign w:val="center"/>
          </w:tcPr>
          <w:p w:rsidR="008C621E" w:rsidRPr="00CD6E35" w:rsidRDefault="008C621E" w:rsidP="001542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E35"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1206" w:type="dxa"/>
            <w:shd w:val="clear" w:color="auto" w:fill="B3B3B3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C6">
              <w:rPr>
                <w:rFonts w:ascii="Times New Roman" w:hAnsi="Times New Roman" w:cs="Times New Roman"/>
                <w:b/>
              </w:rPr>
              <w:t>PERSON RESPONSIBLE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Planning of IDP and Budget Process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align IDP &amp; Budget processes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CFO/IDP</w:t>
            </w:r>
            <w:r>
              <w:rPr>
                <w:rFonts w:ascii="Times New Roman" w:hAnsi="Times New Roman" w:cs="Times New Roman"/>
              </w:rPr>
              <w:t xml:space="preserve"> MNGR</w:t>
            </w:r>
          </w:p>
        </w:tc>
      </w:tr>
      <w:tr w:rsidR="008C621E" w:rsidRPr="00EF6AC6" w:rsidTr="001542B5">
        <w:trPr>
          <w:trHeight w:val="721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Workshop draft with HOD's for comment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seek HOD</w:t>
            </w:r>
            <w:r>
              <w:rPr>
                <w:rFonts w:ascii="Times New Roman" w:hAnsi="Times New Roman" w:cs="Times New Roman"/>
              </w:rPr>
              <w:t>’</w:t>
            </w:r>
            <w:r w:rsidRPr="00EF6AC6">
              <w:rPr>
                <w:rFonts w:ascii="Times New Roman" w:hAnsi="Times New Roman" w:cs="Times New Roman"/>
              </w:rPr>
              <w:t>s input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CFO/IDP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Plan approved by executive committee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For recommendation to Council for approval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CFO/IDP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Plan workshoped with COUNCIL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Buy-in of Council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CFO/IDP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Plan approved by COUNCIL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Compliance with MFMA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COUNCIL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EF6AC6" w:rsidTr="001542B5">
        <w:trPr>
          <w:trHeight w:val="194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  <w:b/>
                <w:bCs/>
              </w:rPr>
              <w:t xml:space="preserve">SEPTEMBER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8C621E" w:rsidRPr="00EF6AC6" w:rsidTr="001542B5">
        <w:trPr>
          <w:trHeight w:val="839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BTO determines revenue projections.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Preparatory budgetary planning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CFO/IDP</w:t>
            </w:r>
          </w:p>
        </w:tc>
      </w:tr>
      <w:tr w:rsidR="008C621E" w:rsidRPr="00EF6AC6" w:rsidTr="001542B5">
        <w:trPr>
          <w:trHeight w:val="1078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Engagement with Provincial and National sector departments on sector specific programmes  (water, electricity, roads, etc)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ensure alignment and identification of gaps for alignment with IDP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IDP</w:t>
            </w:r>
          </w:p>
        </w:tc>
      </w:tr>
      <w:tr w:rsidR="008C621E" w:rsidRPr="00EF6AC6" w:rsidTr="001542B5">
        <w:trPr>
          <w:trHeight w:val="1078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EF6AC6" w:rsidTr="001542B5">
        <w:trPr>
          <w:trHeight w:val="360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EF6AC6" w:rsidRDefault="008C621E" w:rsidP="008C62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  <w:b/>
                <w:bCs/>
              </w:rPr>
              <w:t xml:space="preserve">OCTOBER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8C621E" w:rsidRPr="00EF6AC6" w:rsidTr="001542B5">
        <w:trPr>
          <w:trHeight w:val="9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S52 (d) Mayoral Reports on implementation of the current year’s budget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To monitor implementation of the current year’s budget against set targets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MAYOR</w:t>
            </w:r>
          </w:p>
        </w:tc>
      </w:tr>
      <w:tr w:rsidR="008C621E" w:rsidRPr="00EF6AC6" w:rsidTr="001542B5">
        <w:trPr>
          <w:trHeight w:val="9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Initial review of national policies and budget plans and checking of price increases of bulk resources with function and department officials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ensure that the budget considers the MTBPS and also ensure expenditures 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AC6">
              <w:rPr>
                <w:rFonts w:ascii="Times New Roman" w:hAnsi="Times New Roman" w:cs="Times New Roman"/>
              </w:rPr>
              <w:t>realistically projected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MM</w:t>
            </w:r>
          </w:p>
        </w:tc>
      </w:tr>
      <w:tr w:rsidR="008C621E" w:rsidRPr="00EF6AC6" w:rsidTr="001542B5">
        <w:trPr>
          <w:trHeight w:val="9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lastRenderedPageBreak/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EF6AC6" w:rsidTr="001542B5">
        <w:trPr>
          <w:trHeight w:val="360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  <w:b/>
                <w:bCs/>
              </w:rPr>
              <w:t xml:space="preserve">NOVEMBER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F6AC6">
              <w:rPr>
                <w:rFonts w:ascii="Times New Roman" w:hAnsi="Times New Roman" w:cs="Times New Roman"/>
                <w:b/>
                <w:bCs/>
              </w:rPr>
              <w:t xml:space="preserve"> to DECEMBER-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Review of IDP Strategies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ensure relevance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MM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 xml:space="preserve">Submission of projections by </w:t>
            </w:r>
            <w:proofErr w:type="spellStart"/>
            <w:r w:rsidRPr="00EF6AC6">
              <w:rPr>
                <w:rFonts w:ascii="Times New Roman" w:hAnsi="Times New Roman" w:cs="Times New Roman"/>
              </w:rPr>
              <w:t>depts</w:t>
            </w:r>
            <w:proofErr w:type="spellEnd"/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To compile draft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CFO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EF6AC6" w:rsidTr="001542B5">
        <w:trPr>
          <w:trHeight w:val="360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  <w:b/>
                <w:bCs/>
              </w:rPr>
              <w:t>JANUARY - 1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Draft Budget is Compiled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Define Service Delivery Objectives for each function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IDP/CFO/HOD's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Mid-year Budget &amp; Performance Assessment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EF6AC6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Assessment of municipality for the first half of the year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EF6AC6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6AC6">
              <w:rPr>
                <w:rFonts w:ascii="Times New Roman" w:hAnsi="Times New Roman" w:cs="Times New Roman"/>
              </w:rPr>
              <w:t>MM/CFO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CD6E35" w:rsidRDefault="008C621E" w:rsidP="001542B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D6E35">
              <w:rPr>
                <w:rFonts w:ascii="Times New Roman" w:hAnsi="Times New Roman" w:cs="Times New Roman"/>
                <w:b/>
                <w:i/>
              </w:rPr>
              <w:t>Tabling of Annual Report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CD6E35" w:rsidRDefault="008C621E" w:rsidP="001542B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D6E35">
              <w:rPr>
                <w:rFonts w:ascii="Times New Roman" w:hAnsi="Times New Roman" w:cs="Times New Roman"/>
                <w:b/>
                <w:i/>
              </w:rPr>
              <w:t>To report on the performance of the previous year and service delivery targets achieved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CD6E35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E35">
              <w:rPr>
                <w:rFonts w:ascii="Times New Roman" w:hAnsi="Times New Roman" w:cs="Times New Roman"/>
                <w:b/>
                <w:i/>
              </w:rPr>
              <w:t>MM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S52 (d) Mayoral Reports on implementation of the current year’s budget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To monitor implementation of the current year’s budget against set targets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MAYOR</w:t>
            </w:r>
          </w:p>
        </w:tc>
      </w:tr>
      <w:tr w:rsidR="008C621E" w:rsidRPr="00EF6AC6" w:rsidTr="001542B5">
        <w:trPr>
          <w:trHeight w:val="300"/>
        </w:trPr>
        <w:tc>
          <w:tcPr>
            <w:tcW w:w="9649" w:type="dxa"/>
            <w:gridSpan w:val="3"/>
            <w:shd w:val="clear" w:color="auto" w:fill="BFBFBF" w:themeFill="background1" w:themeFillShade="BF"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FEBRUARY</w:t>
            </w:r>
            <w:r w:rsidRPr="00EF6AC6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CD6E35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E35">
              <w:rPr>
                <w:rFonts w:ascii="Times New Roman" w:hAnsi="Times New Roman" w:cs="Times New Roman"/>
              </w:rPr>
              <w:t>Tabling of Adjustments Budget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CD6E35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E35">
              <w:rPr>
                <w:rFonts w:ascii="Times New Roman" w:hAnsi="Times New Roman" w:cs="Times New Roman"/>
              </w:rPr>
              <w:t xml:space="preserve">To seek adoption of Adjustments budget in terms of s28 of MFMA 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CD6E35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6E35">
              <w:rPr>
                <w:rFonts w:ascii="Times New Roman" w:hAnsi="Times New Roman" w:cs="Times New Roman"/>
              </w:rPr>
              <w:t>MAYOR</w:t>
            </w:r>
          </w:p>
        </w:tc>
      </w:tr>
      <w:tr w:rsidR="008C621E" w:rsidRPr="00EF6AC6" w:rsidTr="001542B5">
        <w:trPr>
          <w:trHeight w:val="300"/>
        </w:trPr>
        <w:tc>
          <w:tcPr>
            <w:tcW w:w="4510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C621E" w:rsidRPr="00456081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56081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8C621E" w:rsidRPr="00456081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96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8C621E" w:rsidRPr="00DE30BD" w:rsidRDefault="008C621E" w:rsidP="008C621E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30BD">
              <w:rPr>
                <w:rFonts w:ascii="Tahoma" w:hAnsi="Tahoma" w:cs="Tahoma"/>
                <w:b/>
                <w:bCs/>
                <w:sz w:val="20"/>
                <w:szCs w:val="20"/>
              </w:rPr>
              <w:t>MARCH - 1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621E" w:rsidRPr="00DE30BD" w:rsidRDefault="008C621E" w:rsidP="001542B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0BD">
              <w:rPr>
                <w:rFonts w:ascii="Tahoma" w:hAnsi="Tahoma" w:cs="Tahoma"/>
                <w:b/>
                <w:sz w:val="20"/>
                <w:szCs w:val="20"/>
              </w:rPr>
              <w:t>ACTION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621E" w:rsidRPr="00DE30BD" w:rsidRDefault="008C621E" w:rsidP="001542B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0BD">
              <w:rPr>
                <w:rFonts w:ascii="Tahoma" w:hAnsi="Tahoma" w:cs="Tahoma"/>
                <w:b/>
                <w:sz w:val="20"/>
                <w:szCs w:val="20"/>
              </w:rPr>
              <w:t>PURPOSE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8C621E" w:rsidRPr="00DE30BD" w:rsidRDefault="008C621E" w:rsidP="008C621E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0BD">
              <w:rPr>
                <w:rFonts w:ascii="Tahoma" w:hAnsi="Tahoma" w:cs="Tahoma"/>
                <w:b/>
                <w:sz w:val="20"/>
                <w:szCs w:val="20"/>
              </w:rPr>
              <w:t>PERSON RESPONSIBLE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42248">
              <w:rPr>
                <w:rFonts w:ascii="Times New Roman" w:hAnsi="Times New Roman" w:cs="Times New Roman"/>
                <w:b/>
                <w:i/>
              </w:rPr>
              <w:t>Table oversight report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42248">
              <w:rPr>
                <w:rFonts w:ascii="Times New Roman" w:hAnsi="Times New Roman" w:cs="Times New Roman"/>
                <w:b/>
                <w:i/>
              </w:rPr>
              <w:t xml:space="preserve">Oversight report on the Annual Report </w:t>
            </w:r>
            <w:r w:rsidRPr="00242248">
              <w:rPr>
                <w:rFonts w:ascii="Times New Roman" w:hAnsi="Times New Roman" w:cs="Times New Roman"/>
                <w:b/>
                <w:i/>
              </w:rPr>
              <w:lastRenderedPageBreak/>
              <w:t>for consideration by Council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2248">
              <w:rPr>
                <w:rFonts w:ascii="Times New Roman" w:hAnsi="Times New Roman" w:cs="Times New Roman"/>
                <w:b/>
                <w:i/>
              </w:rPr>
              <w:lastRenderedPageBreak/>
              <w:t>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lastRenderedPageBreak/>
              <w:t>Table draft budget to EXCO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For recommendation to Council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CFO/HOD's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Table draft  IDP/Budget/SDBIP to COUNCIL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To seek approval of draft budget before community participation process.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621E" w:rsidRPr="00242248" w:rsidRDefault="008C621E" w:rsidP="008C62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  <w:b/>
                <w:bCs/>
              </w:rPr>
              <w:t>APRIL - 11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Public comment on Draft budget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To obtain input from communities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COUNCIL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COUNCIL considers views of the Local Communities, NT, PT and other National and Provincial Organs of State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Community Participation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COUNCIL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Mayor responds to submissions  during consultation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Community Participation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MM/CFO/MAYOR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Mayor tables amendments for COUNCIL consideration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Community Participation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MM/CFO/MAYOR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S52 (d) Mayoral Reports on implementation of the current year’s budget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To monitor implementation of the current year’s budget against set targets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bottom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  <w:b/>
                <w:bCs/>
              </w:rPr>
              <w:t>MAY - 11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Approve annual IDP/Budget/SDBIP and Budget related policies in COUNCIL and send copy to National Treasury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To enable council to operate from 1 July '10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MM/CFO/MAYOR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  <w:b/>
                <w:bCs/>
              </w:rPr>
              <w:t>JUNE - 11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Submission of SDBIP to Mayor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Ensuring a budget implementation plan is in place.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lastRenderedPageBreak/>
              <w:t>Conclusion of Annual Performance contracts by Mayor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To ensure a performance driven management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MAYOR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Publication of SDBIP and Annual Budget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Community Participation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Submission by Mayor of approved SDBIP and Performance Agreements to COUNCIL, MEC for Local Govt.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Compliance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2248">
              <w:rPr>
                <w:rFonts w:ascii="Times New Roman" w:hAnsi="Times New Roman" w:cs="Times New Roman"/>
              </w:rPr>
              <w:t>MAYOR/MM</w:t>
            </w:r>
          </w:p>
        </w:tc>
      </w:tr>
      <w:tr w:rsidR="008C621E" w:rsidRPr="00CE16B7" w:rsidTr="0015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Monthly s71 Reports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1E" w:rsidRPr="00242248" w:rsidRDefault="008C621E" w:rsidP="001542B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Implementation of the current year’s budget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1E" w:rsidRPr="00242248" w:rsidRDefault="008C621E" w:rsidP="008C62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42248">
              <w:rPr>
                <w:rFonts w:ascii="Times New Roman" w:hAnsi="Times New Roman" w:cs="Times New Roman"/>
                <w:i/>
              </w:rPr>
              <w:t>MM</w:t>
            </w:r>
          </w:p>
        </w:tc>
      </w:tr>
    </w:tbl>
    <w:p w:rsidR="00B90DD6" w:rsidRDefault="00B90DD6"/>
    <w:sectPr w:rsidR="00B90DD6" w:rsidSect="008C621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characterSpacingControl w:val="doNotCompress"/>
  <w:compat/>
  <w:rsids>
    <w:rsidRoot w:val="008C621E"/>
    <w:rsid w:val="00371243"/>
    <w:rsid w:val="008C621E"/>
    <w:rsid w:val="00B90DD6"/>
    <w:rsid w:val="00D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1E"/>
  </w:style>
  <w:style w:type="paragraph" w:styleId="Heading1">
    <w:name w:val="heading 1"/>
    <w:basedOn w:val="Normal"/>
    <w:next w:val="Normal"/>
    <w:link w:val="Heading1Char"/>
    <w:uiPriority w:val="9"/>
    <w:qFormat/>
    <w:rsid w:val="008C6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3412</Characters>
  <Application>Microsoft Office Word</Application>
  <DocSecurity>0</DocSecurity>
  <Lines>28</Lines>
  <Paragraphs>8</Paragraphs>
  <ScaleCrop>false</ScaleCrop>
  <Company>Hewlett-Packard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</dc:creator>
  <cp:lastModifiedBy>kellyb</cp:lastModifiedBy>
  <cp:revision>2</cp:revision>
  <dcterms:created xsi:type="dcterms:W3CDTF">2010-10-01T05:13:00Z</dcterms:created>
  <dcterms:modified xsi:type="dcterms:W3CDTF">2010-10-01T05:13:00Z</dcterms:modified>
</cp:coreProperties>
</file>